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EC" w:rsidRPr="001B5307" w:rsidRDefault="00394BEC" w:rsidP="00394BE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РЕПУБЛИКА СРБИЈА</w:t>
      </w:r>
    </w:p>
    <w:p w:rsidR="00394BEC" w:rsidRPr="001B5307" w:rsidRDefault="00394BEC" w:rsidP="00394BE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НАРОДНА СКУПШТИНА</w:t>
      </w:r>
    </w:p>
    <w:p w:rsidR="00394BEC" w:rsidRPr="001B5307" w:rsidRDefault="00394BEC" w:rsidP="00394BE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Одбор за културу и информисање</w:t>
      </w:r>
    </w:p>
    <w:p w:rsidR="00394BEC" w:rsidRPr="001B5307" w:rsidRDefault="00394BEC" w:rsidP="00394BE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16 Број: 06-2/210-18</w:t>
      </w:r>
    </w:p>
    <w:p w:rsidR="00394BEC" w:rsidRPr="001B5307" w:rsidRDefault="00394BEC" w:rsidP="00394BE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27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. септембар 2018. године</w:t>
      </w:r>
    </w:p>
    <w:p w:rsidR="00394BEC" w:rsidRPr="001B5307" w:rsidRDefault="00394BEC" w:rsidP="00394BE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Б е о г р а д</w:t>
      </w:r>
    </w:p>
    <w:p w:rsidR="00394BEC" w:rsidRPr="001B5307" w:rsidRDefault="00394BEC" w:rsidP="00394BE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</w:p>
    <w:p w:rsidR="00394BEC" w:rsidRDefault="00394BEC" w:rsidP="00394BE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</w:p>
    <w:p w:rsidR="00A9643B" w:rsidRPr="001B5307" w:rsidRDefault="00A9643B" w:rsidP="00394BE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</w:p>
    <w:p w:rsidR="001B5307" w:rsidRPr="001B5307" w:rsidRDefault="00394BEC" w:rsidP="001B5307">
      <w:pPr>
        <w:spacing w:after="0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1B53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ab/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ЗАПИСНИК</w:t>
      </w:r>
    </w:p>
    <w:p w:rsidR="00394BEC" w:rsidRPr="00394BEC" w:rsidRDefault="00394BEC" w:rsidP="001B5307">
      <w:pPr>
        <w:spacing w:after="0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2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</w:rPr>
        <w:t>0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. СЕДНИЦЕ ОДБОРА 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ЗА КУЛТУРУ И ИНФОРМИСАЊЕ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</w:p>
    <w:p w:rsidR="00394BEC" w:rsidRPr="00394BEC" w:rsidRDefault="00394BEC" w:rsidP="001B5307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ОДРЖАНЕ 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. 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СЕПТЕМБР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 2018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</w:t>
      </w:r>
    </w:p>
    <w:p w:rsidR="00394BEC" w:rsidRPr="00394BEC" w:rsidRDefault="00394BEC" w:rsidP="00394BE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94BEC" w:rsidRDefault="00394BEC" w:rsidP="00394BE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9643B" w:rsidRPr="00394BEC" w:rsidRDefault="00A9643B" w:rsidP="00394BE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94BEC" w:rsidRPr="00394BEC" w:rsidRDefault="00394BEC" w:rsidP="00394BEC">
      <w:pPr>
        <w:tabs>
          <w:tab w:val="left" w:pos="1440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Седница је почела у 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12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,00 часова. </w:t>
      </w:r>
    </w:p>
    <w:p w:rsidR="00394BEC" w:rsidRPr="00394BEC" w:rsidRDefault="00394BEC" w:rsidP="00394BEC">
      <w:pPr>
        <w:tabs>
          <w:tab w:val="left" w:pos="1440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</w:t>
      </w:r>
    </w:p>
    <w:p w:rsidR="00394BEC" w:rsidRPr="00394BEC" w:rsidRDefault="00394BEC" w:rsidP="00394BEC">
      <w:pPr>
        <w:tabs>
          <w:tab w:val="left" w:pos="1440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        Седницом је председавао 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Мирко Крлић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,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председник Одбора.</w:t>
      </w:r>
    </w:p>
    <w:p w:rsidR="00394BEC" w:rsidRPr="00394BEC" w:rsidRDefault="00394BEC" w:rsidP="00394BEC">
      <w:pPr>
        <w:tabs>
          <w:tab w:val="left" w:pos="1440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394BEC" w:rsidRPr="001B5307" w:rsidRDefault="00394BEC" w:rsidP="00394BEC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Седници су присуствовали чланови Одбора: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Марко Атлагић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Снежана Богосављевић Бошковић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,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Александар Југовић, Драгана Костић, Наташа Михаиловић Вацић, Снежана Пауновић, Ана Стевановић и Милорад Хаџи Тошић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394BEC" w:rsidRPr="00394BEC" w:rsidRDefault="00394BEC" w:rsidP="00394BE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Седници су присуствовали: Никола Савић (Александра Белачић), Владимир Ђурић (Татјана Мацура)</w:t>
      </w:r>
      <w:r w:rsidR="001B5307"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Србислав Филиповић (јасмина Обрадовић),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заменици чланова Одбора.</w:t>
      </w:r>
    </w:p>
    <w:p w:rsidR="00394BEC" w:rsidRPr="00394BEC" w:rsidRDefault="00394BEC" w:rsidP="00394BEC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Седници нису присуствовали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чланови Одбора: </w:t>
      </w:r>
      <w:r w:rsidR="001B5307"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Ђорђе Вукадиновић, Јадранка Јовановић, Станија Компировић, Весна Марјановић и Наташа Мићић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нити њихови заменици.</w:t>
      </w:r>
    </w:p>
    <w:p w:rsidR="00394BEC" w:rsidRPr="00394BEC" w:rsidRDefault="00394BEC" w:rsidP="00394BE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Седници су присуствовали</w:t>
      </w:r>
      <w:r w:rsidR="001B5307"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представници Министарства културе и информисања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B5307"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Асја Драча Мунтеан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помоћник министра </w:t>
      </w:r>
      <w:r w:rsidR="001B5307"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међународне односе и европске интеграције и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B5307"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Игор Јовичић, секретар Министарства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394BEC" w:rsidRPr="00394BEC" w:rsidRDefault="00394BEC" w:rsidP="00394BE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94BEC" w:rsidRPr="00394BEC" w:rsidRDefault="00394BEC" w:rsidP="00394BE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1B5307"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предлог председ</w:t>
      </w:r>
      <w:r w:rsid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ника</w:t>
      </w:r>
      <w:r w:rsidR="001B5307"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чланови Одбора су</w:t>
      </w:r>
      <w:r w:rsid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1B5307"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 гласања,</w:t>
      </w:r>
      <w:r w:rsidR="001B5307"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усвојили следећи: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</w:p>
    <w:p w:rsidR="00394BEC" w:rsidRDefault="00394BEC" w:rsidP="00394BEC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B5307" w:rsidRDefault="001B5307" w:rsidP="00394BEC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9643B" w:rsidRPr="00394BEC" w:rsidRDefault="00A9643B" w:rsidP="00394BEC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4BEC" w:rsidRPr="00394BEC" w:rsidRDefault="00394BEC" w:rsidP="00394BE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 н е в н и    р е д</w:t>
      </w:r>
    </w:p>
    <w:p w:rsidR="00394BEC" w:rsidRPr="00394BEC" w:rsidRDefault="00394BEC" w:rsidP="00394BE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94BEC" w:rsidRPr="00394BEC" w:rsidRDefault="001B5307" w:rsidP="00394BE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Разматрање Предлога закона о потврђивању Конвенције Савета Европе о кинематографској копродукцији (ревидирана)</w:t>
      </w:r>
      <w:r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, који је поднела Влада (број 011-48/18 од 8. јануара 2018. године)</w:t>
      </w:r>
      <w:r w:rsidR="00394BEC"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394BEC" w:rsidRPr="00394BEC" w:rsidRDefault="00394BEC" w:rsidP="00394BEC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94BEC" w:rsidRPr="00394BEC" w:rsidRDefault="00394BEC" w:rsidP="00394BE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 </w:t>
      </w:r>
    </w:p>
    <w:p w:rsidR="00394BEC" w:rsidRPr="00394BEC" w:rsidRDefault="00394BEC" w:rsidP="00394BEC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94BEC" w:rsidRPr="00394BEC" w:rsidRDefault="00394BEC" w:rsidP="001B5307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Прва тачка дневног реда:</w:t>
      </w:r>
      <w:r w:rsidRPr="00394BE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1B5307" w:rsidRPr="001B530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Р</w:t>
      </w:r>
      <w:r w:rsidR="001B5307" w:rsidRPr="001B5307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азматрање Предлога закона о потврђивању Конвенције Савета Европе о кинематографској копродукцији (ревидирана)</w:t>
      </w:r>
      <w:r w:rsidR="001B5307" w:rsidRPr="001B5307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val="sr-Cyrl-RS"/>
        </w:rPr>
        <w:t>, који је поднела Влада (број 011-48/18 од 8. јануара 2018. године)</w:t>
      </w:r>
    </w:p>
    <w:p w:rsidR="00394BEC" w:rsidRPr="00394BEC" w:rsidRDefault="00394BEC" w:rsidP="00394BEC">
      <w:pPr>
        <w:tabs>
          <w:tab w:val="left" w:pos="90"/>
          <w:tab w:val="left" w:pos="72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B5307" w:rsidRDefault="00394BEC" w:rsidP="00394BEC">
      <w:pPr>
        <w:tabs>
          <w:tab w:val="left" w:pos="-142"/>
          <w:tab w:val="left" w:pos="9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           </w:t>
      </w:r>
      <w:r w:rsidR="00F50D4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Уводне напомене поводом ове тачке дневног реда изнела је </w:t>
      </w:r>
      <w:r w:rsidR="00F50D4F" w:rsidRPr="00F50D4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Асја Драча Мунтеан, помоћник министра</w:t>
      </w:r>
      <w:r w:rsidR="007A41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50D4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културе и информисања</w:t>
      </w:r>
      <w:r w:rsidR="00F50D4F" w:rsidRPr="00F50D4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за међународне односе и европске интеграције</w:t>
      </w:r>
      <w:r w:rsidR="00F50D4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</w:p>
    <w:p w:rsidR="001B5307" w:rsidRDefault="00523E01" w:rsidP="00523E01">
      <w:pPr>
        <w:tabs>
          <w:tab w:val="left" w:pos="-142"/>
          <w:tab w:val="left" w:pos="72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Савет Европе је 1992. године усвајањем Конвенције по први пут нормирао европске копродукције, што је био значајан вид помоћи европској кинематографији.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Република Србија је успешан члан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фонда „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Еуримаж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 2006. године користи та средства. Д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 сада је наша кинематографија – за пројекте за продукцију, дистрибуцију, приказивање и кинофикацију 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Еуримажа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“, који на годишњем нивоу располаже са 25 милиона евра,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примила преко 7</w:t>
      </w:r>
      <w:r w:rsid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,1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милиона евра. Удео копродукција у произвиодњи филмова у Републици Србији, на годишњем нивоу, креће се између 20 и 50%.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523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Република Србија, као члан Еуримажа, директно је учествовала у изналажењу механизама за унапређење процеса копродукције, што је резултирало и новим, ревидираним текстом Конвенције, који је отворен за потписивање.</w:t>
      </w:r>
      <w:r w:rsid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</w:t>
      </w:r>
      <w:r w:rsidR="0058798C"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отписивање Конвенције (ревидиране) је чин потреб</w:t>
      </w:r>
      <w:r w:rsid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</w:t>
      </w:r>
      <w:r w:rsidR="0058798C"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 се односи у области кинематографске копродукције дефинишу на одговарајући, савременији </w:t>
      </w:r>
      <w:r w:rsid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начин, поштујући основна начела, </w:t>
      </w:r>
      <w:r w:rsidR="0058798C" w:rsidRPr="005879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даје простор за спровођење копродукција са партнерима из свих земаља које су потписице, на основу прецизних објективних принципа, ослобађа Републику Србију потребе да се склапају посебни билатерални уговори о подстицању копродукција у области кинематографије, са земљама које су потписнице Конвенције даје могућност Републици Србији да буде активан учесник у креирању одговарајућих ефикасних механизама сарадње у области кинематографије, сагласно технолошком развоју, новим финансијким механизмима и аудиовизуелној пракси</w:t>
      </w:r>
      <w:r w:rsid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П</w:t>
      </w:r>
      <w:r w:rsidR="0037560B" w:rsidRPr="0037560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отписивањем Конвенције (ревидирана) ослободиће се део буџета за подршку аудиовизуелној индустрији подизањем нивоа подстицања копродукција, које омогућавају нови модели (минимално учешће од 5% усмериће многе домаће продуцнете да траже партнере међу чланицама Еуримаж)</w:t>
      </w:r>
      <w:r w:rsidR="0001607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„отварање“ филма према другим тржиштима (Кина, Америка – Холивуд, арапски свет...)</w:t>
      </w:r>
      <w:r w:rsidR="0052449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где „нечланице“ Конвенције могу да учествују до 30%</w:t>
      </w:r>
      <w:r w:rsidR="0001607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0103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Конвенција (ревидирана) ће довести до веће „видљивости“ српског филма на међународним фестивалима и европској дистрибуцији српског филма.</w:t>
      </w:r>
    </w:p>
    <w:p w:rsidR="000103B2" w:rsidRDefault="000103B2" w:rsidP="00523E01">
      <w:pPr>
        <w:tabs>
          <w:tab w:val="left" w:pos="-142"/>
          <w:tab w:val="left" w:pos="72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103B2" w:rsidRDefault="000103B2" w:rsidP="00523E01">
      <w:pPr>
        <w:tabs>
          <w:tab w:val="left" w:pos="-142"/>
          <w:tab w:val="left" w:pos="72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У дискусији поводом ове тачке дневног реда учествовала је 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Ана Стевановић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члан Одбора.</w:t>
      </w:r>
    </w:p>
    <w:p w:rsidR="00AE7DF8" w:rsidRDefault="00AE7DF8" w:rsidP="00523E01">
      <w:pPr>
        <w:tabs>
          <w:tab w:val="left" w:pos="-142"/>
          <w:tab w:val="left" w:pos="72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E7DF8" w:rsidRDefault="00AE7DF8" w:rsidP="00523E01">
      <w:pPr>
        <w:tabs>
          <w:tab w:val="left" w:pos="-142"/>
          <w:tab w:val="left" w:pos="72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Ана Стевановић је поставила питање да ли ће Министарство културе и информисања ускоро предложити измене и допуне закона који уређују ову област како би се </w:t>
      </w:r>
      <w:r w:rsidRPr="00AE7DF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одредбе важећих закона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усагласиле са Конвенцијом. Филмска уметност је један од најбољих промотера Србије и њене културе. Треба учинити додатне напоре како би се повећали приходи од филмског туризма. </w:t>
      </w:r>
      <w:r w:rsidR="0098640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осебно</w:t>
      </w:r>
      <w:r w:rsidR="0098640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треба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улагати у копродукције са земљама западног Балкана, јер филм може да буде спона која ће мирити народе са ових простора. </w:t>
      </w:r>
      <w:r w:rsidR="0098640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Поставила је питање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да </w:t>
      </w:r>
      <w:r w:rsidR="0098640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ли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Министарство културе и информисања</w:t>
      </w:r>
      <w:r w:rsidR="0098640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планира да реализује питање дистрибуције и стимулације извоза домаћег филма. А</w:t>
      </w:r>
      <w:r w:rsidR="0098640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утори</w:t>
      </w:r>
      <w:r w:rsidR="0098640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филмова који остваре успех на страном тржишту треба посебно да буду бодовани приликом њиховог конкурисања за наредни пројекат или </w:t>
      </w:r>
      <w:r w:rsidR="0050368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им треба уплатити </w:t>
      </w:r>
      <w:r w:rsidR="0098640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одређен проценат </w:t>
      </w:r>
      <w:r w:rsidR="0050368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од њиховог филма </w:t>
      </w:r>
      <w:r w:rsidR="0098640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који је уплаћен</w:t>
      </w:r>
      <w:r w:rsidR="0050368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буџет Републике Србије</w:t>
      </w:r>
      <w:r w:rsidR="0098640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E66BAA" w:rsidRDefault="00E66BAA" w:rsidP="00523E01">
      <w:pPr>
        <w:tabs>
          <w:tab w:val="left" w:pos="-142"/>
          <w:tab w:val="left" w:pos="72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1E0D78" w:rsidRDefault="00E66BAA" w:rsidP="00523E01">
      <w:pPr>
        <w:tabs>
          <w:tab w:val="left" w:pos="-142"/>
          <w:tab w:val="left" w:pos="72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Након завршене дискусије 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Одбор је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у складу са чланом 155. став 2. и </w:t>
      </w:r>
      <w:r w:rsidR="00CA39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чланом 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170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bookmarkStart w:id="0" w:name="_GoBack"/>
      <w:bookmarkEnd w:id="0"/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Пословника Народне скупштине, 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одлучио већином гласова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(за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10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гласова, није гласао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члан Одбора),  </w:t>
      </w:r>
      <w:r w:rsidRPr="00A9643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да предложи Народној скупштини да прихвати Предлог закона о потврђивању Конвенције Савета Европе о кинематографској копродукцији (ревидирана)</w:t>
      </w:r>
      <w:r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E66BAA" w:rsidRDefault="001E0D78" w:rsidP="00523E01">
      <w:pPr>
        <w:tabs>
          <w:tab w:val="left" w:pos="-142"/>
          <w:tab w:val="left" w:pos="72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ab/>
      </w:r>
      <w:r w:rsidR="00E66BAA"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За известиоца Одбора на седници Народне скупштине одређен је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</w:t>
      </w:r>
      <w:r w:rsid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ирко К</w:t>
      </w:r>
      <w:r w:rsidR="00E66BAA" w:rsidRPr="00E66B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рлић, председник Одбора.</w:t>
      </w:r>
    </w:p>
    <w:p w:rsidR="001B5307" w:rsidRDefault="001B5307" w:rsidP="00394BEC">
      <w:pPr>
        <w:tabs>
          <w:tab w:val="left" w:pos="-142"/>
          <w:tab w:val="left" w:pos="9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1B5307" w:rsidRDefault="001B5307" w:rsidP="00394BEC">
      <w:pPr>
        <w:tabs>
          <w:tab w:val="left" w:pos="-142"/>
          <w:tab w:val="left" w:pos="9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1B5307" w:rsidRDefault="001B5307" w:rsidP="00394BEC">
      <w:pPr>
        <w:tabs>
          <w:tab w:val="left" w:pos="-142"/>
          <w:tab w:val="left" w:pos="9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94BEC" w:rsidRPr="00394BEC" w:rsidRDefault="00394BEC" w:rsidP="00394BEC">
      <w:pPr>
        <w:tabs>
          <w:tab w:val="left" w:pos="-142"/>
          <w:tab w:val="left" w:pos="9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Седница је завршена у </w:t>
      </w:r>
      <w:r w:rsid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12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 часова.</w:t>
      </w:r>
    </w:p>
    <w:p w:rsidR="00394BEC" w:rsidRDefault="00394BEC" w:rsidP="00394BE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1B5307" w:rsidRDefault="001B5307" w:rsidP="00394BE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1B5307" w:rsidRPr="00394BEC" w:rsidRDefault="001B5307" w:rsidP="00394BE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94BEC" w:rsidRPr="00394BEC" w:rsidRDefault="00394BEC" w:rsidP="00394BEC">
      <w:pPr>
        <w:tabs>
          <w:tab w:val="center" w:pos="1496"/>
          <w:tab w:val="center" w:pos="635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1E0D7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ПРЕДСЕДНИК</w:t>
      </w:r>
    </w:p>
    <w:p w:rsidR="001B5307" w:rsidRDefault="001B5307" w:rsidP="00394BEC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86643" w:rsidRPr="001B5307" w:rsidRDefault="00394BEC" w:rsidP="00394BEC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sz w:val="24"/>
          <w:szCs w:val="24"/>
        </w:rPr>
      </w:pP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1E0D7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 w:rsidR="001E0D7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ана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D7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Гак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</w:t>
      </w:r>
      <w:r w:rsid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</w:t>
      </w:r>
      <w:r w:rsidR="001E0D7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</w:t>
      </w:r>
      <w:r w:rsid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Мирко Кр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лић</w:t>
      </w:r>
    </w:p>
    <w:sectPr w:rsidR="00286643" w:rsidRPr="001B5307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EC"/>
    <w:rsid w:val="000103B2"/>
    <w:rsid w:val="0001607B"/>
    <w:rsid w:val="001B5307"/>
    <w:rsid w:val="001E0D78"/>
    <w:rsid w:val="00286643"/>
    <w:rsid w:val="002E3144"/>
    <w:rsid w:val="0037560B"/>
    <w:rsid w:val="00394BEC"/>
    <w:rsid w:val="00503689"/>
    <w:rsid w:val="00523E01"/>
    <w:rsid w:val="00524496"/>
    <w:rsid w:val="0058798C"/>
    <w:rsid w:val="007A4128"/>
    <w:rsid w:val="0098640C"/>
    <w:rsid w:val="00A9643B"/>
    <w:rsid w:val="00AE7DF8"/>
    <w:rsid w:val="00CA3960"/>
    <w:rsid w:val="00E66BAA"/>
    <w:rsid w:val="00F5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E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E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Dejan Jevtovic</cp:lastModifiedBy>
  <cp:revision>11</cp:revision>
  <dcterms:created xsi:type="dcterms:W3CDTF">2018-09-27T10:57:00Z</dcterms:created>
  <dcterms:modified xsi:type="dcterms:W3CDTF">2018-10-26T12:49:00Z</dcterms:modified>
</cp:coreProperties>
</file>